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HOW TO SELL WITH MAP &amp; MATCH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8"/>
        </w:numPr>
        <w:ind w:left="720" w:hanging="360"/>
        <w:rPr>
          <w:b w:val="1"/>
        </w:rPr>
      </w:pPr>
      <w:r w:rsidDel="00000000" w:rsidR="00000000" w:rsidRPr="00000000">
        <w:rPr>
          <w:b w:val="1"/>
          <w:rtl w:val="0"/>
        </w:rPr>
        <w:t xml:space="preserve">Basic principles</w:t>
      </w:r>
      <w:r w:rsidDel="00000000" w:rsidR="00000000" w:rsidRPr="00000000">
        <w:rPr>
          <w:rtl w:val="0"/>
        </w:rPr>
      </w:r>
    </w:p>
    <w:p w:rsidR="00000000" w:rsidDel="00000000" w:rsidP="00000000" w:rsidRDefault="00000000" w:rsidRPr="00000000" w14:paraId="00000005">
      <w:pPr>
        <w:numPr>
          <w:ilvl w:val="1"/>
          <w:numId w:val="10"/>
        </w:numPr>
        <w:ind w:left="2160" w:hanging="360"/>
      </w:pPr>
      <w:r w:rsidDel="00000000" w:rsidR="00000000" w:rsidRPr="00000000">
        <w:rPr>
          <w:rtl w:val="0"/>
        </w:rPr>
        <w:t xml:space="preserve">The customer doesn't buy a tool, he buys YOU</w:t>
      </w:r>
    </w:p>
    <w:p w:rsidR="00000000" w:rsidDel="00000000" w:rsidP="00000000" w:rsidRDefault="00000000" w:rsidRPr="00000000" w14:paraId="00000006">
      <w:pPr>
        <w:numPr>
          <w:ilvl w:val="1"/>
          <w:numId w:val="10"/>
        </w:numPr>
        <w:ind w:left="2160" w:hanging="360"/>
      </w:pPr>
      <w:r w:rsidDel="00000000" w:rsidR="00000000" w:rsidRPr="00000000">
        <w:rPr>
          <w:rtl w:val="0"/>
        </w:rPr>
        <w:t xml:space="preserve">The tool is only there to make you more effective in meeting their needs. Ex:</w:t>
      </w:r>
    </w:p>
    <w:p w:rsidR="00000000" w:rsidDel="00000000" w:rsidP="00000000" w:rsidRDefault="00000000" w:rsidRPr="00000000" w14:paraId="00000007">
      <w:pPr>
        <w:numPr>
          <w:ilvl w:val="2"/>
          <w:numId w:val="10"/>
        </w:numPr>
        <w:ind w:left="2880" w:hanging="360"/>
      </w:pPr>
      <w:r w:rsidDel="00000000" w:rsidR="00000000" w:rsidRPr="00000000">
        <w:rPr>
          <w:rtl w:val="0"/>
        </w:rPr>
        <w:t xml:space="preserve">Working better with your team</w:t>
      </w:r>
    </w:p>
    <w:p w:rsidR="00000000" w:rsidDel="00000000" w:rsidP="00000000" w:rsidRDefault="00000000" w:rsidRPr="00000000" w14:paraId="00000008">
      <w:pPr>
        <w:numPr>
          <w:ilvl w:val="2"/>
          <w:numId w:val="10"/>
        </w:numPr>
        <w:ind w:left="2880" w:hanging="360"/>
      </w:pPr>
      <w:r w:rsidDel="00000000" w:rsidR="00000000" w:rsidRPr="00000000">
        <w:rPr>
          <w:rtl w:val="0"/>
        </w:rPr>
        <w:t xml:space="preserve">diagnose your organization</w:t>
      </w:r>
    </w:p>
    <w:p w:rsidR="00000000" w:rsidDel="00000000" w:rsidP="00000000" w:rsidRDefault="00000000" w:rsidRPr="00000000" w14:paraId="00000009">
      <w:pPr>
        <w:numPr>
          <w:ilvl w:val="2"/>
          <w:numId w:val="10"/>
        </w:numPr>
        <w:ind w:left="2880" w:hanging="360"/>
      </w:pPr>
      <w:r w:rsidDel="00000000" w:rsidR="00000000" w:rsidRPr="00000000">
        <w:rPr>
          <w:rtl w:val="0"/>
        </w:rPr>
        <w:t xml:space="preserve">enhance your knowledge of candidates in a recruitment context</w:t>
      </w:r>
    </w:p>
    <w:p w:rsidR="00000000" w:rsidDel="00000000" w:rsidP="00000000" w:rsidRDefault="00000000" w:rsidRPr="00000000" w14:paraId="0000000A">
      <w:pPr>
        <w:numPr>
          <w:ilvl w:val="2"/>
          <w:numId w:val="10"/>
        </w:numPr>
        <w:ind w:left="2880" w:hanging="360"/>
      </w:pPr>
      <w:r w:rsidDel="00000000" w:rsidR="00000000" w:rsidRPr="00000000">
        <w:rPr>
          <w:rtl w:val="0"/>
        </w:rPr>
        <w:t xml:space="preserve">establish succession planning</w:t>
      </w:r>
    </w:p>
    <w:p w:rsidR="00000000" w:rsidDel="00000000" w:rsidP="00000000" w:rsidRDefault="00000000" w:rsidRPr="00000000" w14:paraId="0000000B">
      <w:pPr>
        <w:numPr>
          <w:ilvl w:val="2"/>
          <w:numId w:val="10"/>
        </w:numPr>
        <w:ind w:left="2880" w:hanging="360"/>
      </w:pPr>
      <w:r w:rsidDel="00000000" w:rsidR="00000000" w:rsidRPr="00000000">
        <w:rPr>
          <w:rtl w:val="0"/>
        </w:rPr>
        <w:t xml:space="preserve">Speed up the process of taking up a new post</w:t>
      </w:r>
    </w:p>
    <w:p w:rsidR="00000000" w:rsidDel="00000000" w:rsidP="00000000" w:rsidRDefault="00000000" w:rsidRPr="00000000" w14:paraId="0000000C">
      <w:pPr>
        <w:numPr>
          <w:ilvl w:val="2"/>
          <w:numId w:val="10"/>
        </w:numPr>
        <w:ind w:left="2880" w:hanging="360"/>
      </w:pPr>
      <w:r w:rsidDel="00000000" w:rsidR="00000000" w:rsidRPr="00000000">
        <w:rPr>
          <w:rtl w:val="0"/>
        </w:rPr>
        <w:t xml:space="preserve">Make change management more effective</w:t>
      </w:r>
    </w:p>
    <w:p w:rsidR="00000000" w:rsidDel="00000000" w:rsidP="00000000" w:rsidRDefault="00000000" w:rsidRPr="00000000" w14:paraId="0000000D">
      <w:pPr>
        <w:numPr>
          <w:ilvl w:val="0"/>
          <w:numId w:val="10"/>
        </w:numPr>
        <w:ind w:left="1440" w:hanging="360"/>
      </w:pPr>
      <w:r w:rsidDel="00000000" w:rsidR="00000000" w:rsidRPr="00000000">
        <w:rPr>
          <w:rtl w:val="0"/>
        </w:rPr>
        <w:t xml:space="preserve">The most effective way is to make your own presentation</w:t>
      </w:r>
    </w:p>
    <w:p w:rsidR="00000000" w:rsidDel="00000000" w:rsidP="00000000" w:rsidRDefault="00000000" w:rsidRPr="00000000" w14:paraId="0000000E">
      <w:pPr>
        <w:ind w:left="1440" w:firstLine="0"/>
        <w:rPr/>
      </w:pPr>
      <w:r w:rsidDel="00000000" w:rsidR="00000000" w:rsidRPr="00000000">
        <w:rPr>
          <w:rtl w:val="0"/>
        </w:rPr>
      </w:r>
    </w:p>
    <w:p w:rsidR="00000000" w:rsidDel="00000000" w:rsidP="00000000" w:rsidRDefault="00000000" w:rsidRPr="00000000" w14:paraId="0000000F">
      <w:pPr>
        <w:numPr>
          <w:ilvl w:val="0"/>
          <w:numId w:val="8"/>
        </w:numPr>
        <w:ind w:left="720" w:hanging="360"/>
        <w:rPr>
          <w:b w:val="1"/>
          <w:u w:val="none"/>
        </w:rPr>
      </w:pPr>
      <w:r w:rsidDel="00000000" w:rsidR="00000000" w:rsidRPr="00000000">
        <w:rPr>
          <w:b w:val="1"/>
          <w:rtl w:val="0"/>
        </w:rPr>
        <w:t xml:space="preserve">Pitch: Presentation </w:t>
      </w:r>
    </w:p>
    <w:p w:rsidR="00000000" w:rsidDel="00000000" w:rsidP="00000000" w:rsidRDefault="00000000" w:rsidRPr="00000000" w14:paraId="00000010">
      <w:pPr>
        <w:ind w:left="0" w:firstLine="720"/>
        <w:rPr>
          <w:b w:val="1"/>
        </w:rPr>
      </w:pPr>
      <w:r w:rsidDel="00000000" w:rsidR="00000000" w:rsidRPr="00000000">
        <w:rPr>
          <w:b w:val="1"/>
          <w:rtl w:val="0"/>
        </w:rPr>
        <w:t xml:space="preserve">Elevator pitch</w:t>
      </w:r>
    </w:p>
    <w:p w:rsidR="00000000" w:rsidDel="00000000" w:rsidP="00000000" w:rsidRDefault="00000000" w:rsidRPr="00000000" w14:paraId="00000011">
      <w:pPr>
        <w:numPr>
          <w:ilvl w:val="0"/>
          <w:numId w:val="4"/>
        </w:numPr>
        <w:ind w:left="720" w:hanging="360"/>
        <w:rPr/>
      </w:pPr>
      <w:r w:rsidDel="00000000" w:rsidR="00000000" w:rsidRPr="00000000">
        <w:rPr>
          <w:rtl w:val="0"/>
        </w:rPr>
        <w:t xml:space="preserve">map &amp; match is a gas pedal of individual and collective performance, based on the skills and complementarities of employees. Particularly useful in contexts .....</w:t>
      </w:r>
    </w:p>
    <w:p w:rsidR="00000000" w:rsidDel="00000000" w:rsidP="00000000" w:rsidRDefault="00000000" w:rsidRPr="00000000" w14:paraId="00000012">
      <w:pPr>
        <w:ind w:left="1440" w:firstLine="0"/>
        <w:rPr>
          <w:b w:val="1"/>
        </w:rPr>
      </w:pPr>
      <w:r w:rsidDel="00000000" w:rsidR="00000000" w:rsidRPr="00000000">
        <w:rPr>
          <w:rtl w:val="0"/>
        </w:rPr>
      </w:r>
    </w:p>
    <w:p w:rsidR="00000000" w:rsidDel="00000000" w:rsidP="00000000" w:rsidRDefault="00000000" w:rsidRPr="00000000" w14:paraId="00000013">
      <w:pPr>
        <w:ind w:left="0" w:firstLine="720"/>
        <w:rPr>
          <w:b w:val="1"/>
        </w:rPr>
      </w:pPr>
      <w:r w:rsidDel="00000000" w:rsidR="00000000" w:rsidRPr="00000000">
        <w:rPr>
          <w:b w:val="1"/>
          <w:rtl w:val="0"/>
        </w:rPr>
        <w:t xml:space="preserve">Difference</w:t>
      </w:r>
    </w:p>
    <w:p w:rsidR="00000000" w:rsidDel="00000000" w:rsidP="00000000" w:rsidRDefault="00000000" w:rsidRPr="00000000" w14:paraId="00000014">
      <w:pPr>
        <w:numPr>
          <w:ilvl w:val="0"/>
          <w:numId w:val="11"/>
        </w:numPr>
        <w:ind w:left="720" w:hanging="360"/>
        <w:rPr/>
      </w:pPr>
      <w:r w:rsidDel="00000000" w:rsidR="00000000" w:rsidRPr="00000000">
        <w:rPr>
          <w:rtl w:val="0"/>
        </w:rPr>
        <w:t xml:space="preserve">It's innovative because it relies on new soft skills based on the PLEASURE of employees in what they like to DO. There's nothing psychological, emotional or behavioral about this approach; it's about OPERATIONAL talents that reveal how a team will function, based on the energy of its members. </w:t>
      </w:r>
    </w:p>
    <w:p w:rsidR="00000000" w:rsidDel="00000000" w:rsidP="00000000" w:rsidRDefault="00000000" w:rsidRPr="00000000" w14:paraId="00000015">
      <w:pPr>
        <w:numPr>
          <w:ilvl w:val="0"/>
          <w:numId w:val="11"/>
        </w:numPr>
        <w:ind w:left="720" w:hanging="360"/>
        <w:rPr/>
      </w:pPr>
      <w:r w:rsidDel="00000000" w:rsidR="00000000" w:rsidRPr="00000000">
        <w:rPr>
          <w:rtl w:val="0"/>
        </w:rPr>
        <w:t xml:space="preserve">Unlike other solutions, map&amp;match doesn't address the relationships that are created within a team, but the way it functions and what it needs to develop in relation to the objectives it has set itself. Just because a team gets along well doesn't necessarily mean it will win the match.</w:t>
      </w:r>
    </w:p>
    <w:p w:rsidR="00000000" w:rsidDel="00000000" w:rsidP="00000000" w:rsidRDefault="00000000" w:rsidRPr="00000000" w14:paraId="00000016">
      <w:pPr>
        <w:ind w:left="1440" w:firstLine="0"/>
        <w:rPr>
          <w:b w:val="1"/>
        </w:rPr>
      </w:pPr>
      <w:r w:rsidDel="00000000" w:rsidR="00000000" w:rsidRPr="00000000">
        <w:rPr>
          <w:rtl w:val="0"/>
        </w:rPr>
      </w:r>
    </w:p>
    <w:p w:rsidR="00000000" w:rsidDel="00000000" w:rsidP="00000000" w:rsidRDefault="00000000" w:rsidRPr="00000000" w14:paraId="00000017">
      <w:pPr>
        <w:ind w:left="1440" w:firstLine="0"/>
        <w:rPr/>
      </w:pPr>
      <w:r w:rsidDel="00000000" w:rsidR="00000000" w:rsidRPr="00000000">
        <w:rPr>
          <w:rtl w:val="0"/>
        </w:rPr>
      </w:r>
    </w:p>
    <w:p w:rsidR="00000000" w:rsidDel="00000000" w:rsidP="00000000" w:rsidRDefault="00000000" w:rsidRPr="00000000" w14:paraId="00000018">
      <w:pPr>
        <w:numPr>
          <w:ilvl w:val="0"/>
          <w:numId w:val="7"/>
        </w:numPr>
        <w:ind w:left="1440" w:hanging="360"/>
      </w:pPr>
      <w:r w:rsidDel="00000000" w:rsidR="00000000" w:rsidRPr="00000000">
        <w:rPr>
          <w:u w:val="single"/>
          <w:rtl w:val="0"/>
        </w:rPr>
        <w:t xml:space="preserve">How it works</w:t>
      </w:r>
    </w:p>
    <w:p w:rsidR="00000000" w:rsidDel="00000000" w:rsidP="00000000" w:rsidRDefault="00000000" w:rsidRPr="00000000" w14:paraId="00000019">
      <w:pPr>
        <w:numPr>
          <w:ilvl w:val="1"/>
          <w:numId w:val="7"/>
        </w:numPr>
        <w:ind w:left="2160" w:hanging="360"/>
        <w:rPr/>
      </w:pPr>
      <w:r w:rsidDel="00000000" w:rsidR="00000000" w:rsidRPr="00000000">
        <w:rPr>
          <w:rtl w:val="0"/>
        </w:rPr>
        <w:t xml:space="preserve">an algorithm at the heart of a 15'/20' online questionnaire to reveal a person's profile in terms of what they like to do spontaneously, what they've developed and what takes up their energy. Nothing to do with technical skills</w:t>
      </w:r>
    </w:p>
    <w:p w:rsidR="00000000" w:rsidDel="00000000" w:rsidP="00000000" w:rsidRDefault="00000000" w:rsidRPr="00000000" w14:paraId="0000001A">
      <w:pPr>
        <w:numPr>
          <w:ilvl w:val="1"/>
          <w:numId w:val="7"/>
        </w:numPr>
        <w:ind w:left="2160" w:hanging="360"/>
        <w:rPr/>
      </w:pPr>
      <w:r w:rsidDel="00000000" w:rsidR="00000000" w:rsidRPr="00000000">
        <w:rPr>
          <w:rtl w:val="0"/>
        </w:rPr>
        <w:t xml:space="preserve">a platform for analyzing an individual profile in relation to the dynamics expected of his or her role. Or to consolidate this profile within a team, to provide managers with the keys they need to develop their management skills, or to analyze the way the team operates in relation to the dynamics required to achieve the objectives set.</w:t>
      </w:r>
    </w:p>
    <w:p w:rsidR="00000000" w:rsidDel="00000000" w:rsidP="00000000" w:rsidRDefault="00000000" w:rsidRPr="00000000" w14:paraId="0000001B">
      <w:pPr>
        <w:ind w:left="1440" w:firstLine="0"/>
        <w:rPr>
          <w:u w:val="single"/>
        </w:rPr>
      </w:pPr>
      <w:r w:rsidDel="00000000" w:rsidR="00000000" w:rsidRPr="00000000">
        <w:rPr>
          <w:rtl w:val="0"/>
        </w:rPr>
      </w:r>
    </w:p>
    <w:p w:rsidR="00000000" w:rsidDel="00000000" w:rsidP="00000000" w:rsidRDefault="00000000" w:rsidRPr="00000000" w14:paraId="0000001C">
      <w:pPr>
        <w:ind w:left="2160" w:firstLine="0"/>
        <w:rPr/>
      </w:pPr>
      <w:r w:rsidDel="00000000" w:rsidR="00000000" w:rsidRPr="00000000">
        <w:rPr>
          <w:rtl w:val="0"/>
        </w:rPr>
      </w:r>
    </w:p>
    <w:p w:rsidR="00000000" w:rsidDel="00000000" w:rsidP="00000000" w:rsidRDefault="00000000" w:rsidRPr="00000000" w14:paraId="0000001D">
      <w:pPr>
        <w:numPr>
          <w:ilvl w:val="0"/>
          <w:numId w:val="1"/>
        </w:numPr>
        <w:ind w:left="1440" w:hanging="360"/>
        <w:rPr>
          <w:u w:val="none"/>
        </w:rPr>
      </w:pPr>
      <w:r w:rsidDel="00000000" w:rsidR="00000000" w:rsidRPr="00000000">
        <w:rPr>
          <w:u w:val="single"/>
          <w:rtl w:val="0"/>
        </w:rPr>
        <w:t xml:space="preserve">Illustration</w:t>
      </w:r>
      <w:r w:rsidDel="00000000" w:rsidR="00000000" w:rsidRPr="00000000">
        <w:rPr>
          <w:rtl w:val="0"/>
        </w:rPr>
        <w:t xml:space="preserve">.</w:t>
      </w:r>
    </w:p>
    <w:p w:rsidR="00000000" w:rsidDel="00000000" w:rsidP="00000000" w:rsidRDefault="00000000" w:rsidRPr="00000000" w14:paraId="0000001E">
      <w:pPr>
        <w:numPr>
          <w:ilvl w:val="1"/>
          <w:numId w:val="1"/>
        </w:numPr>
        <w:ind w:left="2160" w:hanging="360"/>
      </w:pPr>
      <w:r w:rsidDel="00000000" w:rsidR="00000000" w:rsidRPr="00000000">
        <w:rPr>
          <w:rtl w:val="0"/>
        </w:rPr>
        <w:t xml:space="preserve">Either </w:t>
      </w:r>
      <w:hyperlink r:id="rId6">
        <w:r w:rsidDel="00000000" w:rsidR="00000000" w:rsidRPr="00000000">
          <w:rPr>
            <w:color w:val="1155cc"/>
            <w:u w:val="single"/>
            <w:rtl w:val="0"/>
          </w:rPr>
          <w:t xml:space="preserve">short presentation (on map&amp;match partners website)</w:t>
        </w:r>
      </w:hyperlink>
      <w:r w:rsidDel="00000000" w:rsidR="00000000" w:rsidRPr="00000000">
        <w:rPr>
          <w:rtl w:val="0"/>
        </w:rPr>
      </w:r>
    </w:p>
    <w:p w:rsidR="00000000" w:rsidDel="00000000" w:rsidP="00000000" w:rsidRDefault="00000000" w:rsidRPr="00000000" w14:paraId="0000001F">
      <w:pPr>
        <w:numPr>
          <w:ilvl w:val="1"/>
          <w:numId w:val="1"/>
        </w:numPr>
        <w:ind w:left="2160" w:hanging="360"/>
      </w:pPr>
      <w:r w:rsidDel="00000000" w:rsidR="00000000" w:rsidRPr="00000000">
        <w:rPr>
          <w:rtl w:val="0"/>
        </w:rPr>
        <w:t xml:space="preserve">or example of a CEO book with different profiles, the example of team analysis, of the manager facing his team, of binomials</w:t>
      </w:r>
    </w:p>
    <w:p w:rsidR="00000000" w:rsidDel="00000000" w:rsidP="00000000" w:rsidRDefault="00000000" w:rsidRPr="00000000" w14:paraId="00000020">
      <w:pPr>
        <w:numPr>
          <w:ilvl w:val="1"/>
          <w:numId w:val="1"/>
        </w:numPr>
        <w:ind w:left="2160" w:hanging="360"/>
        <w:rPr>
          <w:u w:val="none"/>
        </w:rPr>
      </w:pPr>
      <w:r w:rsidDel="00000000" w:rsidR="00000000" w:rsidRPr="00000000">
        <w:rPr>
          <w:rtl w:val="0"/>
        </w:rPr>
      </w:r>
    </w:p>
    <w:p w:rsidR="00000000" w:rsidDel="00000000" w:rsidP="00000000" w:rsidRDefault="00000000" w:rsidRPr="00000000" w14:paraId="00000021">
      <w:pPr>
        <w:numPr>
          <w:ilvl w:val="0"/>
          <w:numId w:val="1"/>
        </w:numPr>
        <w:ind w:left="1440" w:hanging="360"/>
        <w:rPr/>
      </w:pPr>
      <w:r w:rsidDel="00000000" w:rsidR="00000000" w:rsidRPr="00000000">
        <w:rPr>
          <w:u w:val="single"/>
          <w:rtl w:val="0"/>
        </w:rPr>
        <w:t xml:space="preserve">Example of a recurring map&amp;match customer:</w:t>
      </w:r>
    </w:p>
    <w:p w:rsidR="00000000" w:rsidDel="00000000" w:rsidP="00000000" w:rsidRDefault="00000000" w:rsidRPr="00000000" w14:paraId="00000022">
      <w:pPr>
        <w:numPr>
          <w:ilvl w:val="1"/>
          <w:numId w:val="1"/>
        </w:numPr>
        <w:ind w:left="2160" w:hanging="360"/>
        <w:rPr>
          <w:u w:val="none"/>
        </w:rPr>
      </w:pPr>
      <w:r w:rsidDel="00000000" w:rsidR="00000000" w:rsidRPr="00000000">
        <w:rPr>
          <w:rtl w:val="0"/>
        </w:rPr>
        <w:t xml:space="preserve">BNP Leasing Solution et BNPPF, Comdata Groupe, Sonepar, Universal Music, Servier, Meridiam, Radio Télévision Suisse</w:t>
      </w:r>
    </w:p>
    <w:p w:rsidR="00000000" w:rsidDel="00000000" w:rsidP="00000000" w:rsidRDefault="00000000" w:rsidRPr="00000000" w14:paraId="00000023">
      <w:pPr>
        <w:numPr>
          <w:ilvl w:val="0"/>
          <w:numId w:val="1"/>
        </w:numPr>
        <w:ind w:left="1440" w:hanging="360"/>
        <w:rPr>
          <w:u w:val="none"/>
        </w:rPr>
      </w:pPr>
      <w:r w:rsidDel="00000000" w:rsidR="00000000" w:rsidRPr="00000000">
        <w:rPr>
          <w:rtl w:val="0"/>
        </w:rPr>
        <w:t xml:space="preserve">Use case : </w:t>
      </w:r>
      <w:hyperlink r:id="rId7">
        <w:r w:rsidDel="00000000" w:rsidR="00000000" w:rsidRPr="00000000">
          <w:rPr>
            <w:color w:val="1155cc"/>
            <w:u w:val="single"/>
            <w:rtl w:val="0"/>
          </w:rPr>
          <w:t xml:space="preserve">https://supercollaboratif.com/category/use-case/</w:t>
        </w:r>
      </w:hyperlink>
      <w:r w:rsidDel="00000000" w:rsidR="00000000" w:rsidRPr="00000000">
        <w:rPr>
          <w:rtl w:val="0"/>
        </w:rPr>
      </w:r>
    </w:p>
    <w:p w:rsidR="00000000" w:rsidDel="00000000" w:rsidP="00000000" w:rsidRDefault="00000000" w:rsidRPr="00000000" w14:paraId="00000024">
      <w:pPr>
        <w:ind w:left="1440" w:firstLine="0"/>
        <w:rPr/>
      </w:pPr>
      <w:r w:rsidDel="00000000" w:rsidR="00000000" w:rsidRPr="00000000">
        <w:rPr>
          <w:rtl w:val="0"/>
        </w:rPr>
      </w:r>
    </w:p>
    <w:p w:rsidR="00000000" w:rsidDel="00000000" w:rsidP="00000000" w:rsidRDefault="00000000" w:rsidRPr="00000000" w14:paraId="00000025">
      <w:pPr>
        <w:numPr>
          <w:ilvl w:val="0"/>
          <w:numId w:val="8"/>
        </w:numPr>
        <w:ind w:left="720" w:hanging="360"/>
        <w:rPr>
          <w:b w:val="1"/>
        </w:rPr>
      </w:pPr>
      <w:r w:rsidDel="00000000" w:rsidR="00000000" w:rsidRPr="00000000">
        <w:rPr>
          <w:b w:val="1"/>
          <w:rtl w:val="0"/>
        </w:rPr>
        <w:t xml:space="preserve">Reassurance elements:</w:t>
      </w:r>
    </w:p>
    <w:p w:rsidR="00000000" w:rsidDel="00000000" w:rsidP="00000000" w:rsidRDefault="00000000" w:rsidRPr="00000000" w14:paraId="00000026">
      <w:pPr>
        <w:numPr>
          <w:ilvl w:val="1"/>
          <w:numId w:val="8"/>
        </w:numPr>
        <w:ind w:left="1440" w:hanging="360"/>
        <w:rPr/>
      </w:pPr>
      <w:r w:rsidDel="00000000" w:rsidR="00000000" w:rsidRPr="00000000">
        <w:rPr>
          <w:rtl w:val="0"/>
        </w:rPr>
        <w:t xml:space="preserve">Research -</w:t>
      </w:r>
    </w:p>
    <w:p w:rsidR="00000000" w:rsidDel="00000000" w:rsidP="00000000" w:rsidRDefault="00000000" w:rsidRPr="00000000" w14:paraId="00000027">
      <w:pPr>
        <w:numPr>
          <w:ilvl w:val="2"/>
          <w:numId w:val="8"/>
        </w:numPr>
        <w:ind w:left="2160" w:hanging="360"/>
        <w:rPr/>
      </w:pPr>
      <w:r w:rsidDel="00000000" w:rsidR="00000000" w:rsidRPr="00000000">
        <w:rPr>
          <w:rtl w:val="0"/>
        </w:rPr>
        <w:t xml:space="preserve">20 years of research by Chantal Gensse Science by map&amp;match (on partner site)</w:t>
      </w:r>
    </w:p>
    <w:p w:rsidR="00000000" w:rsidDel="00000000" w:rsidP="00000000" w:rsidRDefault="00000000" w:rsidRPr="00000000" w14:paraId="00000028">
      <w:pPr>
        <w:numPr>
          <w:ilvl w:val="2"/>
          <w:numId w:val="8"/>
        </w:numPr>
        <w:ind w:left="2160" w:hanging="360"/>
        <w:rPr/>
      </w:pPr>
      <w:r w:rsidDel="00000000" w:rsidR="00000000" w:rsidRPr="00000000">
        <w:rPr>
          <w:rtl w:val="0"/>
        </w:rPr>
        <w:t xml:space="preserve">engineer, 2 PhDs in France, 1 PhD in the US, certified in systemics.</w:t>
      </w:r>
    </w:p>
    <w:p w:rsidR="00000000" w:rsidDel="00000000" w:rsidP="00000000" w:rsidRDefault="00000000" w:rsidRPr="00000000" w14:paraId="00000029">
      <w:pPr>
        <w:numPr>
          <w:ilvl w:val="2"/>
          <w:numId w:val="8"/>
        </w:numPr>
        <w:ind w:left="2160" w:hanging="360"/>
        <w:rPr/>
      </w:pPr>
      <w:r w:rsidDel="00000000" w:rsidR="00000000" w:rsidRPr="00000000">
        <w:rPr>
          <w:rtl w:val="0"/>
        </w:rPr>
        <w:t xml:space="preserve">Inspired by the way living organisms function, she has identified the optimal operating rules for a social system. A company, a team, a project.</w:t>
      </w:r>
    </w:p>
    <w:p w:rsidR="00000000" w:rsidDel="00000000" w:rsidP="00000000" w:rsidRDefault="00000000" w:rsidRPr="00000000" w14:paraId="0000002A">
      <w:pPr>
        <w:numPr>
          <w:ilvl w:val="2"/>
          <w:numId w:val="8"/>
        </w:numPr>
        <w:ind w:left="2160" w:hanging="360"/>
        <w:rPr/>
      </w:pPr>
      <w:r w:rsidDel="00000000" w:rsidR="00000000" w:rsidRPr="00000000">
        <w:rPr>
          <w:rtl w:val="0"/>
        </w:rPr>
        <w:t xml:space="preserve">Revealed new talents that activate each of the identified dynamics. e.g. analysis, decision-making, formalization, structuring, management, transmission, expertise, etc....</w:t>
      </w:r>
    </w:p>
    <w:p w:rsidR="00000000" w:rsidDel="00000000" w:rsidP="00000000" w:rsidRDefault="00000000" w:rsidRPr="00000000" w14:paraId="0000002B">
      <w:pPr>
        <w:numPr>
          <w:ilvl w:val="2"/>
          <w:numId w:val="8"/>
        </w:numPr>
        <w:ind w:left="2160" w:hanging="360"/>
        <w:rPr/>
      </w:pPr>
      <w:r w:rsidDel="00000000" w:rsidR="00000000" w:rsidRPr="00000000">
        <w:rPr>
          <w:rtl w:val="0"/>
        </w:rPr>
        <w:t xml:space="preserve">Published his first book in 2003 with Eyrolles Le manager aux 5 passeports, which won the 2004 manpower management book award.</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numPr>
          <w:ilvl w:val="0"/>
          <w:numId w:val="6"/>
        </w:numPr>
        <w:ind w:left="1440" w:hanging="360"/>
        <w:rPr/>
      </w:pPr>
      <w:r w:rsidDel="00000000" w:rsidR="00000000" w:rsidRPr="00000000">
        <w:rPr>
          <w:u w:val="single"/>
          <w:rtl w:val="0"/>
        </w:rPr>
        <w:t xml:space="preserve">Application that validates the model and talents</w:t>
      </w:r>
    </w:p>
    <w:p w:rsidR="00000000" w:rsidDel="00000000" w:rsidP="00000000" w:rsidRDefault="00000000" w:rsidRPr="00000000" w14:paraId="0000002E">
      <w:pPr>
        <w:numPr>
          <w:ilvl w:val="1"/>
          <w:numId w:val="6"/>
        </w:numPr>
        <w:ind w:left="2160" w:hanging="360"/>
      </w:pPr>
      <w:r w:rsidDel="00000000" w:rsidR="00000000" w:rsidRPr="00000000">
        <w:rPr>
          <w:rtl w:val="0"/>
        </w:rPr>
        <w:t xml:space="preserve">In the 2000s, the foundations of map&amp;match were applied to top-level athletes (2002, Jean Pierre Vidal, François Gabart, and later Amélie Mauresmo), </w:t>
      </w:r>
    </w:p>
    <w:p w:rsidR="00000000" w:rsidDel="00000000" w:rsidP="00000000" w:rsidRDefault="00000000" w:rsidRPr="00000000" w14:paraId="0000002F">
      <w:pPr>
        <w:numPr>
          <w:ilvl w:val="1"/>
          <w:numId w:val="6"/>
        </w:numPr>
        <w:ind w:left="2160" w:hanging="360"/>
      </w:pPr>
      <w:r w:rsidDel="00000000" w:rsidR="00000000" w:rsidRPr="00000000">
        <w:rPr>
          <w:rtl w:val="0"/>
        </w:rPr>
        <w:t xml:space="preserve">since 2010, in consulting services for executives and managers seeking to improve their performance or transform their company</w:t>
      </w:r>
    </w:p>
    <w:p w:rsidR="00000000" w:rsidDel="00000000" w:rsidP="00000000" w:rsidRDefault="00000000" w:rsidRPr="00000000" w14:paraId="00000030">
      <w:pPr>
        <w:numPr>
          <w:ilvl w:val="1"/>
          <w:numId w:val="6"/>
        </w:numPr>
        <w:ind w:left="2160" w:hanging="360"/>
        <w:rPr>
          <w:u w:val="none"/>
        </w:rPr>
      </w:pPr>
      <w:r w:rsidDel="00000000" w:rsidR="00000000" w:rsidRPr="00000000">
        <w:rPr>
          <w:rtl w:val="0"/>
        </w:rPr>
      </w:r>
    </w:p>
    <w:p w:rsidR="00000000" w:rsidDel="00000000" w:rsidP="00000000" w:rsidRDefault="00000000" w:rsidRPr="00000000" w14:paraId="00000031">
      <w:pPr>
        <w:ind w:left="2160" w:firstLine="0"/>
        <w:rPr/>
      </w:pPr>
      <w:r w:rsidDel="00000000" w:rsidR="00000000" w:rsidRPr="00000000">
        <w:rPr>
          <w:rtl w:val="0"/>
        </w:rPr>
      </w:r>
    </w:p>
    <w:p w:rsidR="00000000" w:rsidDel="00000000" w:rsidP="00000000" w:rsidRDefault="00000000" w:rsidRPr="00000000" w14:paraId="00000032">
      <w:pPr>
        <w:numPr>
          <w:ilvl w:val="0"/>
          <w:numId w:val="6"/>
        </w:numPr>
        <w:ind w:left="1440" w:hanging="360"/>
        <w:rPr>
          <w:u w:val="none"/>
        </w:rPr>
      </w:pPr>
      <w:r w:rsidDel="00000000" w:rsidR="00000000" w:rsidRPr="00000000">
        <w:rPr>
          <w:u w:val="single"/>
          <w:rtl w:val="0"/>
        </w:rPr>
        <w:t xml:space="preserve">The start of map&amp;match:</w:t>
      </w:r>
      <w:r w:rsidDel="00000000" w:rsidR="00000000" w:rsidRPr="00000000">
        <w:rPr>
          <w:rtl w:val="0"/>
        </w:rPr>
      </w:r>
    </w:p>
    <w:p w:rsidR="00000000" w:rsidDel="00000000" w:rsidP="00000000" w:rsidRDefault="00000000" w:rsidRPr="00000000" w14:paraId="00000033">
      <w:pPr>
        <w:numPr>
          <w:ilvl w:val="1"/>
          <w:numId w:val="6"/>
        </w:numPr>
        <w:ind w:left="2160" w:hanging="360"/>
        <w:rPr>
          <w:u w:val="none"/>
        </w:rPr>
      </w:pPr>
      <w:r w:rsidDel="00000000" w:rsidR="00000000" w:rsidRPr="00000000">
        <w:rPr>
          <w:rtl w:val="0"/>
        </w:rPr>
        <w:t xml:space="preserve">At the end of 2015, V1 of the platform was released in 2016, around the Sanofi Group's HR function transformation project in France:</w:t>
      </w:r>
      <w:hyperlink r:id="rId8">
        <w:r w:rsidDel="00000000" w:rsidR="00000000" w:rsidRPr="00000000">
          <w:rPr>
            <w:color w:val="0000ee"/>
            <w:u w:val="single"/>
            <w:shd w:fill="auto" w:val="clear"/>
            <w:rtl w:val="0"/>
          </w:rPr>
          <w:t xml:space="preserve">Sanofi - Témoignage de Marie-Pascale Colombier</w:t>
        </w:r>
      </w:hyperlink>
      <w:r w:rsidDel="00000000" w:rsidR="00000000" w:rsidRPr="00000000">
        <w:rPr>
          <w:rtl w:val="0"/>
        </w:rPr>
      </w:r>
    </w:p>
    <w:p w:rsidR="00000000" w:rsidDel="00000000" w:rsidP="00000000" w:rsidRDefault="00000000" w:rsidRPr="00000000" w14:paraId="00000034">
      <w:pPr>
        <w:ind w:left="2160" w:firstLine="0"/>
        <w:rPr/>
      </w:pPr>
      <w:r w:rsidDel="00000000" w:rsidR="00000000" w:rsidRPr="00000000">
        <w:rPr>
          <w:rtl w:val="0"/>
        </w:rPr>
      </w:r>
    </w:p>
    <w:p w:rsidR="00000000" w:rsidDel="00000000" w:rsidP="00000000" w:rsidRDefault="00000000" w:rsidRPr="00000000" w14:paraId="00000035">
      <w:pPr>
        <w:numPr>
          <w:ilvl w:val="0"/>
          <w:numId w:val="6"/>
        </w:numPr>
        <w:ind w:left="1440" w:hanging="360"/>
        <w:rPr/>
      </w:pPr>
      <w:r w:rsidDel="00000000" w:rsidR="00000000" w:rsidRPr="00000000">
        <w:rPr>
          <w:u w:val="single"/>
          <w:rtl w:val="0"/>
        </w:rPr>
        <w:t xml:space="preserve">The test:</w:t>
      </w:r>
    </w:p>
    <w:p w:rsidR="00000000" w:rsidDel="00000000" w:rsidP="00000000" w:rsidRDefault="00000000" w:rsidRPr="00000000" w14:paraId="00000036">
      <w:pPr>
        <w:numPr>
          <w:ilvl w:val="1"/>
          <w:numId w:val="6"/>
        </w:numPr>
        <w:ind w:left="2160" w:hanging="360"/>
        <w:rPr>
          <w:u w:val="none"/>
        </w:rPr>
      </w:pPr>
      <w:r w:rsidDel="00000000" w:rsidR="00000000" w:rsidRPr="00000000">
        <w:rPr>
          <w:rtl w:val="0"/>
        </w:rPr>
        <w:t xml:space="preserve">Three years of R&amp;D between Chantal and her team, plus a testing specialist. To define the test modality that enables us to identify without bias (i.e. without projecting what we know how to do or think we should do) what we like or don't like to do. In 226 dilemmas, the choice made allows us to pass to the right hemisphere.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8"/>
        </w:numPr>
        <w:ind w:left="720" w:hanging="360"/>
        <w:rPr>
          <w:b w:val="1"/>
          <w:u w:val="none"/>
        </w:rPr>
      </w:pPr>
      <w:r w:rsidDel="00000000" w:rsidR="00000000" w:rsidRPr="00000000">
        <w:rPr>
          <w:b w:val="1"/>
          <w:rtl w:val="0"/>
        </w:rPr>
        <w:t xml:space="preserve">Security et GDPR:</w:t>
      </w:r>
      <w:r w:rsidDel="00000000" w:rsidR="00000000" w:rsidRPr="00000000">
        <w:rPr>
          <w:rtl w:val="0"/>
        </w:rPr>
      </w:r>
    </w:p>
    <w:p w:rsidR="00000000" w:rsidDel="00000000" w:rsidP="00000000" w:rsidRDefault="00000000" w:rsidRPr="00000000" w14:paraId="00000039">
      <w:pPr>
        <w:numPr>
          <w:ilvl w:val="0"/>
          <w:numId w:val="9"/>
        </w:numPr>
        <w:ind w:left="1440" w:hanging="360"/>
        <w:rPr/>
      </w:pPr>
      <w:r w:rsidDel="00000000" w:rsidR="00000000" w:rsidRPr="00000000">
        <w:rPr>
          <w:u w:val="single"/>
          <w:rtl w:val="0"/>
        </w:rPr>
        <w:t xml:space="preserve">Security and cookies</w:t>
      </w:r>
    </w:p>
    <w:p w:rsidR="00000000" w:rsidDel="00000000" w:rsidP="00000000" w:rsidRDefault="00000000" w:rsidRPr="00000000" w14:paraId="0000003A">
      <w:pPr>
        <w:ind w:left="1440" w:firstLine="0"/>
        <w:rPr/>
      </w:pPr>
      <w:r w:rsidDel="00000000" w:rsidR="00000000" w:rsidRPr="00000000">
        <w:rPr>
          <w:rtl w:val="0"/>
        </w:rPr>
        <w:t xml:space="preserve">Main principes: </w:t>
      </w:r>
    </w:p>
    <w:p w:rsidR="00000000" w:rsidDel="00000000" w:rsidP="00000000" w:rsidRDefault="00000000" w:rsidRPr="00000000" w14:paraId="0000003B">
      <w:pPr>
        <w:ind w:left="1440" w:firstLine="720"/>
        <w:rPr/>
      </w:pPr>
      <w:r w:rsidDel="00000000" w:rsidR="00000000" w:rsidRPr="00000000">
        <w:rPr>
          <w:rtl w:val="0"/>
        </w:rPr>
        <w:t xml:space="preserve">Data hosted by OVH in France</w:t>
      </w:r>
    </w:p>
    <w:p w:rsidR="00000000" w:rsidDel="00000000" w:rsidP="00000000" w:rsidRDefault="00000000" w:rsidRPr="00000000" w14:paraId="0000003C">
      <w:pPr>
        <w:ind w:left="1440" w:firstLine="720"/>
        <w:rPr/>
      </w:pPr>
      <w:r w:rsidDel="00000000" w:rsidR="00000000" w:rsidRPr="00000000">
        <w:rPr>
          <w:rtl w:val="0"/>
        </w:rPr>
        <w:t xml:space="preserve">Maintenance and security provided by map&amp;match teams. Classic modalities have been audited by major groups such as Servier, BNP and Comdata.</w:t>
      </w:r>
    </w:p>
    <w:p w:rsidR="00000000" w:rsidDel="00000000" w:rsidP="00000000" w:rsidRDefault="00000000" w:rsidRPr="00000000" w14:paraId="0000003D">
      <w:pPr>
        <w:ind w:left="1440" w:firstLine="720"/>
        <w:rPr/>
      </w:pPr>
      <w:r w:rsidDel="00000000" w:rsidR="00000000" w:rsidRPr="00000000">
        <w:rPr>
          <w:rtl w:val="0"/>
        </w:rPr>
      </w:r>
    </w:p>
    <w:p w:rsidR="00000000" w:rsidDel="00000000" w:rsidP="00000000" w:rsidRDefault="00000000" w:rsidRPr="00000000" w14:paraId="0000003E">
      <w:pPr>
        <w:ind w:left="1440" w:firstLine="0"/>
        <w:rPr/>
      </w:pPr>
      <w:r w:rsidDel="00000000" w:rsidR="00000000" w:rsidRPr="00000000">
        <w:rPr>
          <w:rtl w:val="0"/>
        </w:rPr>
      </w:r>
    </w:p>
    <w:p w:rsidR="00000000" w:rsidDel="00000000" w:rsidP="00000000" w:rsidRDefault="00000000" w:rsidRPr="00000000" w14:paraId="0000003F">
      <w:pPr>
        <w:numPr>
          <w:ilvl w:val="0"/>
          <w:numId w:val="3"/>
        </w:numPr>
        <w:ind w:left="2160" w:hanging="360"/>
        <w:rPr>
          <w:u w:val="none"/>
        </w:rPr>
      </w:pPr>
      <w:r w:rsidDel="00000000" w:rsidR="00000000" w:rsidRPr="00000000">
        <w:rPr>
          <w:u w:val="single"/>
          <w:rtl w:val="0"/>
        </w:rPr>
        <w:t xml:space="preserve">GDPR document on the partner site in Technical Documents :</w:t>
      </w:r>
      <w:r w:rsidDel="00000000" w:rsidR="00000000" w:rsidRPr="00000000">
        <w:rPr>
          <w:rFonts w:ascii="Roboto" w:cs="Roboto" w:eastAsia="Roboto" w:hAnsi="Roboto"/>
          <w:color w:val="646970"/>
          <w:sz w:val="20"/>
          <w:szCs w:val="20"/>
          <w:u w:val="single"/>
          <w:shd w:fill="f0f0f1" w:val="clear"/>
          <w:rtl w:val="0"/>
        </w:rPr>
        <w:t xml:space="preserve"> </w:t>
      </w:r>
      <w:hyperlink r:id="rId9">
        <w:r w:rsidDel="00000000" w:rsidR="00000000" w:rsidRPr="00000000">
          <w:rPr>
            <w:rFonts w:ascii="Roboto" w:cs="Roboto" w:eastAsia="Roboto" w:hAnsi="Roboto"/>
            <w:color w:val="135e96"/>
            <w:sz w:val="20"/>
            <w:szCs w:val="20"/>
            <w:u w:val="single"/>
            <w:shd w:fill="f0f0f1" w:val="clear"/>
            <w:rtl w:val="0"/>
          </w:rPr>
          <w:t xml:space="preserve">https://mapandmatch.partners/technical-documents/</w:t>
        </w:r>
      </w:hyperlink>
      <w:r w:rsidDel="00000000" w:rsidR="00000000" w:rsidRPr="00000000">
        <w:rPr>
          <w:rtl w:val="0"/>
        </w:rPr>
      </w:r>
    </w:p>
    <w:p w:rsidR="00000000" w:rsidDel="00000000" w:rsidP="00000000" w:rsidRDefault="00000000" w:rsidRPr="00000000" w14:paraId="00000040">
      <w:pPr>
        <w:ind w:left="1440" w:firstLine="0"/>
        <w:rPr/>
      </w:pPr>
      <w:r w:rsidDel="00000000" w:rsidR="00000000" w:rsidRPr="00000000">
        <w:rPr>
          <w:rtl w:val="0"/>
        </w:rPr>
      </w:r>
    </w:p>
    <w:p w:rsidR="00000000" w:rsidDel="00000000" w:rsidP="00000000" w:rsidRDefault="00000000" w:rsidRPr="00000000" w14:paraId="00000041">
      <w:pPr>
        <w:numPr>
          <w:ilvl w:val="0"/>
          <w:numId w:val="9"/>
        </w:numPr>
        <w:ind w:left="1440" w:hanging="360"/>
        <w:rPr/>
      </w:pPr>
      <w:r w:rsidDel="00000000" w:rsidR="00000000" w:rsidRPr="00000000">
        <w:rPr>
          <w:u w:val="single"/>
          <w:rtl w:val="0"/>
        </w:rPr>
        <w:t xml:space="preserve">GDPR: </w:t>
      </w:r>
      <w:hyperlink r:id="rId10">
        <w:r w:rsidDel="00000000" w:rsidR="00000000" w:rsidRPr="00000000">
          <w:rPr>
            <w:color w:val="1155cc"/>
            <w:u w:val="single"/>
            <w:rtl w:val="0"/>
          </w:rPr>
          <w:t xml:space="preserve">Support coffee RGPD</w:t>
        </w:r>
      </w:hyperlink>
      <w:r w:rsidDel="00000000" w:rsidR="00000000" w:rsidRPr="00000000">
        <w:rPr>
          <w:rtl w:val="0"/>
        </w:rPr>
      </w:r>
    </w:p>
    <w:p w:rsidR="00000000" w:rsidDel="00000000" w:rsidP="00000000" w:rsidRDefault="00000000" w:rsidRPr="00000000" w14:paraId="00000042">
      <w:pPr>
        <w:widowControl w:val="0"/>
        <w:ind w:left="1440" w:firstLine="0"/>
        <w:rPr>
          <w:rFonts w:ascii="Raleway" w:cs="Raleway" w:eastAsia="Raleway" w:hAnsi="Raleway"/>
          <w:b w:val="1"/>
          <w:color w:val="31325b"/>
          <w:sz w:val="20"/>
          <w:szCs w:val="20"/>
        </w:rPr>
      </w:pPr>
      <w:r w:rsidDel="00000000" w:rsidR="00000000" w:rsidRPr="00000000">
        <w:rPr>
          <w:rFonts w:ascii="Raleway" w:cs="Raleway" w:eastAsia="Raleway" w:hAnsi="Raleway"/>
          <w:b w:val="1"/>
          <w:color w:val="31325b"/>
          <w:sz w:val="20"/>
          <w:szCs w:val="20"/>
          <w:rtl w:val="0"/>
        </w:rPr>
        <w:t xml:space="preserve">Main principles:</w:t>
      </w:r>
    </w:p>
    <w:p w:rsidR="00000000" w:rsidDel="00000000" w:rsidP="00000000" w:rsidRDefault="00000000" w:rsidRPr="00000000" w14:paraId="00000043">
      <w:pPr>
        <w:widowControl w:val="0"/>
        <w:numPr>
          <w:ilvl w:val="0"/>
          <w:numId w:val="2"/>
        </w:numPr>
        <w:ind w:left="2160" w:hanging="360"/>
        <w:rPr>
          <w:rFonts w:ascii="Raleway" w:cs="Raleway" w:eastAsia="Raleway" w:hAnsi="Raleway"/>
          <w:color w:val="31325b"/>
          <w:sz w:val="20"/>
          <w:szCs w:val="20"/>
        </w:rPr>
      </w:pPr>
      <w:r w:rsidDel="00000000" w:rsidR="00000000" w:rsidRPr="00000000">
        <w:rPr>
          <w:rFonts w:ascii="Raleway" w:cs="Raleway" w:eastAsia="Raleway" w:hAnsi="Raleway"/>
          <w:color w:val="31325b"/>
          <w:sz w:val="20"/>
          <w:szCs w:val="20"/>
          <w:rtl w:val="0"/>
        </w:rPr>
        <w:t xml:space="preserve">The data controller is the customer, you, the partner, are the tier 1 S/processor, m&amp;m is the tier 2 S/processor, OVH is the tier 3 S/processor.</w:t>
      </w:r>
    </w:p>
    <w:p w:rsidR="00000000" w:rsidDel="00000000" w:rsidP="00000000" w:rsidRDefault="00000000" w:rsidRPr="00000000" w14:paraId="00000044">
      <w:pPr>
        <w:widowControl w:val="0"/>
        <w:numPr>
          <w:ilvl w:val="0"/>
          <w:numId w:val="2"/>
        </w:numPr>
        <w:ind w:left="2160" w:hanging="360"/>
        <w:rPr>
          <w:rFonts w:ascii="Raleway" w:cs="Raleway" w:eastAsia="Raleway" w:hAnsi="Raleway"/>
          <w:sz w:val="20"/>
          <w:szCs w:val="20"/>
        </w:rPr>
      </w:pPr>
      <w:r w:rsidDel="00000000" w:rsidR="00000000" w:rsidRPr="00000000">
        <w:rPr>
          <w:rFonts w:ascii="Raleway" w:cs="Raleway" w:eastAsia="Raleway" w:hAnsi="Raleway"/>
          <w:color w:val="31325b"/>
          <w:sz w:val="20"/>
          <w:szCs w:val="20"/>
          <w:rtl w:val="0"/>
        </w:rPr>
        <w:t xml:space="preserve">The purpose of the processing is mandated by the mission and </w:t>
      </w:r>
      <w:r w:rsidDel="00000000" w:rsidR="00000000" w:rsidRPr="00000000">
        <w:rPr>
          <w:rFonts w:ascii="Raleway" w:cs="Raleway" w:eastAsia="Raleway" w:hAnsi="Raleway"/>
          <w:b w:val="1"/>
          <w:color w:val="ff0000"/>
          <w:sz w:val="20"/>
          <w:szCs w:val="20"/>
          <w:rtl w:val="0"/>
        </w:rPr>
        <w:t xml:space="preserve">must be communicated to users.</w:t>
      </w:r>
    </w:p>
    <w:p w:rsidR="00000000" w:rsidDel="00000000" w:rsidP="00000000" w:rsidRDefault="00000000" w:rsidRPr="00000000" w14:paraId="00000045">
      <w:pPr>
        <w:widowControl w:val="0"/>
        <w:numPr>
          <w:ilvl w:val="0"/>
          <w:numId w:val="2"/>
        </w:numPr>
        <w:ind w:left="2160" w:hanging="360"/>
        <w:rPr>
          <w:rFonts w:ascii="Raleway" w:cs="Raleway" w:eastAsia="Raleway" w:hAnsi="Raleway"/>
          <w:color w:val="31325b"/>
          <w:sz w:val="20"/>
          <w:szCs w:val="20"/>
        </w:rPr>
      </w:pPr>
      <w:r w:rsidDel="00000000" w:rsidR="00000000" w:rsidRPr="00000000">
        <w:rPr>
          <w:rFonts w:ascii="Raleway" w:cs="Raleway" w:eastAsia="Raleway" w:hAnsi="Raleway"/>
          <w:color w:val="31325b"/>
          <w:sz w:val="20"/>
          <w:szCs w:val="20"/>
          <w:rtl w:val="0"/>
        </w:rPr>
        <w:t xml:space="preserve">Once carried out, there is no longer any reason in the GDPR sense to keep personal data. Unless there is a strong likelihood that it will be reused in a future assignment.</w:t>
      </w:r>
    </w:p>
    <w:p w:rsidR="00000000" w:rsidDel="00000000" w:rsidP="00000000" w:rsidRDefault="00000000" w:rsidRPr="00000000" w14:paraId="00000046">
      <w:pPr>
        <w:widowControl w:val="0"/>
        <w:numPr>
          <w:ilvl w:val="0"/>
          <w:numId w:val="2"/>
        </w:numPr>
        <w:ind w:left="2160" w:hanging="360"/>
        <w:rPr>
          <w:rFonts w:ascii="Raleway" w:cs="Raleway" w:eastAsia="Raleway" w:hAnsi="Raleway"/>
          <w:color w:val="31325b"/>
          <w:sz w:val="20"/>
          <w:szCs w:val="20"/>
        </w:rPr>
      </w:pPr>
      <w:r w:rsidDel="00000000" w:rsidR="00000000" w:rsidRPr="00000000">
        <w:rPr>
          <w:rFonts w:ascii="Raleway" w:cs="Raleway" w:eastAsia="Raleway" w:hAnsi="Raleway"/>
          <w:color w:val="31325b"/>
          <w:sz w:val="20"/>
          <w:szCs w:val="20"/>
          <w:rtl w:val="0"/>
        </w:rPr>
        <w:t xml:space="preserve">(Not specified by the CNIL, </w:t>
      </w:r>
      <w:r w:rsidDel="00000000" w:rsidR="00000000" w:rsidRPr="00000000">
        <w:rPr>
          <w:rFonts w:ascii="Raleway" w:cs="Raleway" w:eastAsia="Raleway" w:hAnsi="Raleway"/>
          <w:color w:val="31325b"/>
          <w:sz w:val="20"/>
          <w:szCs w:val="20"/>
          <w:u w:val="single"/>
          <w:rtl w:val="0"/>
        </w:rPr>
        <w:t xml:space="preserve">we recommend </w:t>
      </w:r>
      <w:r w:rsidDel="00000000" w:rsidR="00000000" w:rsidRPr="00000000">
        <w:rPr>
          <w:rFonts w:ascii="Raleway" w:cs="Raleway" w:eastAsia="Raleway" w:hAnsi="Raleway"/>
          <w:color w:val="31325b"/>
          <w:sz w:val="20"/>
          <w:szCs w:val="20"/>
          <w:rtl w:val="0"/>
        </w:rPr>
        <w:t xml:space="preserve">the same treatment as for recruitment, i.e. keep data for a maximum of two years, notifying the user)</w:t>
      </w:r>
      <w:r w:rsidDel="00000000" w:rsidR="00000000" w:rsidRPr="00000000">
        <w:rPr>
          <w:rtl w:val="0"/>
        </w:rPr>
      </w:r>
    </w:p>
    <w:p w:rsidR="00000000" w:rsidDel="00000000" w:rsidP="00000000" w:rsidRDefault="00000000" w:rsidRPr="00000000" w14:paraId="00000047">
      <w:pPr>
        <w:numPr>
          <w:ilvl w:val="0"/>
          <w:numId w:val="5"/>
        </w:numPr>
        <w:ind w:left="2160" w:hanging="360"/>
        <w:rPr>
          <w:u w:val="none"/>
        </w:rPr>
      </w:pPr>
      <w:r w:rsidDel="00000000" w:rsidR="00000000" w:rsidRPr="00000000">
        <w:rPr>
          <w:rtl w:val="0"/>
        </w:rPr>
      </w:r>
    </w:p>
    <w:p w:rsidR="00000000" w:rsidDel="00000000" w:rsidP="00000000" w:rsidRDefault="00000000" w:rsidRPr="00000000" w14:paraId="00000048">
      <w:pPr>
        <w:ind w:left="2160" w:firstLine="0"/>
        <w:rPr/>
      </w:pPr>
      <w:r w:rsidDel="00000000" w:rsidR="00000000" w:rsidRPr="00000000">
        <w:rPr>
          <w:rtl w:val="0"/>
        </w:rPr>
      </w:r>
    </w:p>
    <w:p w:rsidR="00000000" w:rsidDel="00000000" w:rsidP="00000000" w:rsidRDefault="00000000" w:rsidRPr="00000000" w14:paraId="00000049">
      <w:pPr>
        <w:numPr>
          <w:ilvl w:val="0"/>
          <w:numId w:val="9"/>
        </w:numPr>
        <w:ind w:left="1440" w:hanging="360"/>
      </w:pPr>
      <w:r w:rsidDel="00000000" w:rsidR="00000000" w:rsidRPr="00000000">
        <w:rPr>
          <w:b w:val="1"/>
          <w:rtl w:val="0"/>
        </w:rPr>
        <w:t xml:space="preserve">Opposition management:</w:t>
      </w:r>
    </w:p>
    <w:p w:rsidR="00000000" w:rsidDel="00000000" w:rsidP="00000000" w:rsidRDefault="00000000" w:rsidRPr="00000000" w14:paraId="0000004A">
      <w:pPr>
        <w:ind w:left="0" w:firstLine="0"/>
        <w:rPr/>
      </w:pPr>
      <w:r w:rsidDel="00000000" w:rsidR="00000000" w:rsidRPr="00000000">
        <w:rPr>
          <w:b w:val="1"/>
          <w:i w:val="1"/>
          <w:rtl w:val="0"/>
        </w:rPr>
        <w:t xml:space="preserve">Tip: </w:t>
      </w:r>
      <w:r w:rsidDel="00000000" w:rsidR="00000000" w:rsidRPr="00000000">
        <w:rPr>
          <w:i w:val="1"/>
          <w:rtl w:val="0"/>
        </w:rPr>
        <w:t xml:space="preserve">Topic covered from 25min onwards in the Coffee partner Replay on sales: </w:t>
      </w:r>
      <w:hyperlink r:id="rId11">
        <w:r w:rsidDel="00000000" w:rsidR="00000000" w:rsidRPr="00000000">
          <w:rPr>
            <w:color w:val="1155cc"/>
            <w:u w:val="single"/>
            <w:rtl w:val="0"/>
          </w:rPr>
          <w:t xml:space="preserve">https://youtu.be/EXuvyk4AzhU</w:t>
        </w:r>
      </w:hyperlink>
      <w:r w:rsidDel="00000000" w:rsidR="00000000" w:rsidRPr="00000000">
        <w:rPr>
          <w:rtl w:val="0"/>
        </w:rPr>
      </w:r>
    </w:p>
    <w:p w:rsidR="00000000" w:rsidDel="00000000" w:rsidP="00000000" w:rsidRDefault="00000000" w:rsidRPr="00000000" w14:paraId="0000004B">
      <w:pPr>
        <w:widowControl w:val="0"/>
        <w:rPr/>
      </w:pPr>
      <w:r w:rsidDel="00000000" w:rsidR="00000000" w:rsidRPr="00000000">
        <w:rPr>
          <w:rtl w:val="0"/>
        </w:rPr>
      </w:r>
    </w:p>
    <w:tbl>
      <w:tblPr>
        <w:tblStyle w:val="Table1"/>
        <w:tblW w:w="10035.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2400"/>
        <w:gridCol w:w="7635"/>
        <w:tblGridChange w:id="0">
          <w:tblGrid>
            <w:gridCol w:w="2400"/>
            <w:gridCol w:w="7635"/>
          </w:tblGrid>
        </w:tblGridChange>
      </w:tblGrid>
      <w:tr>
        <w:trPr>
          <w:cantSplit w:val="0"/>
          <w:trHeight w:val="1940" w:hRule="atLeast"/>
          <w:tblHeader w:val="0"/>
        </w:trPr>
        <w:tc>
          <w:tcPr>
            <w:tcMar>
              <w:top w:w="140.0" w:type="dxa"/>
              <w:left w:w="140.0" w:type="dxa"/>
              <w:bottom w:w="140.0" w:type="dxa"/>
              <w:right w:w="140.0" w:type="dxa"/>
            </w:tcMar>
            <w:vAlign w:val="top"/>
          </w:tcPr>
          <w:p w:rsidR="00000000" w:rsidDel="00000000" w:rsidP="00000000" w:rsidRDefault="00000000" w:rsidRPr="00000000" w14:paraId="0000004C">
            <w:pPr>
              <w:widowControl w:val="0"/>
              <w:spacing w:line="240" w:lineRule="auto"/>
              <w:rPr>
                <w:sz w:val="28"/>
                <w:szCs w:val="28"/>
              </w:rPr>
            </w:pPr>
            <w:r w:rsidDel="00000000" w:rsidR="00000000" w:rsidRPr="00000000">
              <w:rPr>
                <w:rFonts w:ascii="Raleway" w:cs="Raleway" w:eastAsia="Raleway" w:hAnsi="Raleway"/>
                <w:color w:val="31325b"/>
                <w:rtl w:val="0"/>
              </w:rPr>
              <w:t xml:space="preserve">"I already have the colors/DISC"</w:t>
            </w: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4D">
            <w:pPr>
              <w:widowControl w:val="0"/>
              <w:spacing w:line="240" w:lineRule="auto"/>
              <w:rPr>
                <w:rFonts w:ascii="Raleway" w:cs="Raleway" w:eastAsia="Raleway" w:hAnsi="Raleway"/>
                <w:color w:val="31325b"/>
              </w:rPr>
            </w:pPr>
            <w:r w:rsidDel="00000000" w:rsidR="00000000" w:rsidRPr="00000000">
              <w:rPr>
                <w:rFonts w:ascii="Raleway" w:cs="Raleway" w:eastAsia="Raleway" w:hAnsi="Raleway"/>
                <w:color w:val="31325b"/>
                <w:rtl w:val="0"/>
              </w:rPr>
              <w:t xml:space="preserve">"The DISC tool is very good, as it works on relationships and understanding the other person. The map &amp; match model doesn't work on behavioral patterns, but on complementarity. Being effective together for greater performance, in the work and not on behavior, that's the difference".</w:t>
            </w:r>
          </w:p>
          <w:p w:rsidR="00000000" w:rsidDel="00000000" w:rsidP="00000000" w:rsidRDefault="00000000" w:rsidRPr="00000000" w14:paraId="0000004E">
            <w:pPr>
              <w:widowControl w:val="0"/>
              <w:spacing w:line="240" w:lineRule="auto"/>
              <w:rPr>
                <w:sz w:val="28"/>
                <w:szCs w:val="28"/>
              </w:rPr>
            </w:pPr>
            <w:r w:rsidDel="00000000" w:rsidR="00000000" w:rsidRPr="00000000">
              <w:rPr>
                <w:rFonts w:ascii="Arial Unicode MS" w:cs="Arial Unicode MS" w:eastAsia="Arial Unicode MS" w:hAnsi="Arial Unicode MS"/>
                <w:b w:val="1"/>
                <w:color w:val="31325b"/>
                <w:rtl w:val="0"/>
              </w:rPr>
              <w:t xml:space="preserve">→ A good understanding in the dressing room is no guarantee of performance on the pitch</w:t>
            </w:r>
            <w:r w:rsidDel="00000000" w:rsidR="00000000" w:rsidRPr="00000000">
              <w:rPr>
                <w:rtl w:val="0"/>
              </w:rPr>
            </w:r>
          </w:p>
        </w:tc>
      </w:tr>
      <w:tr>
        <w:trPr>
          <w:cantSplit w:val="0"/>
          <w:trHeight w:val="2180" w:hRule="atLeast"/>
          <w:tblHeader w:val="0"/>
        </w:trPr>
        <w:tc>
          <w:tcPr>
            <w:tcBorders>
              <w:bottom w:color="9e9e9e" w:space="0" w:sz="8" w:val="single"/>
            </w:tcBorders>
            <w:tcMar>
              <w:top w:w="140.0" w:type="dxa"/>
              <w:left w:w="140.0" w:type="dxa"/>
              <w:bottom w:w="140.0" w:type="dxa"/>
              <w:right w:w="140.0" w:type="dxa"/>
            </w:tcMar>
            <w:vAlign w:val="top"/>
          </w:tcPr>
          <w:p w:rsidR="00000000" w:rsidDel="00000000" w:rsidP="00000000" w:rsidRDefault="00000000" w:rsidRPr="00000000" w14:paraId="0000004F">
            <w:pPr>
              <w:widowControl w:val="0"/>
              <w:spacing w:line="240" w:lineRule="auto"/>
              <w:rPr>
                <w:sz w:val="28"/>
                <w:szCs w:val="28"/>
              </w:rPr>
            </w:pPr>
            <w:r w:rsidDel="00000000" w:rsidR="00000000" w:rsidRPr="00000000">
              <w:rPr>
                <w:rFonts w:ascii="Raleway" w:cs="Raleway" w:eastAsia="Raleway" w:hAnsi="Raleway"/>
                <w:color w:val="31325b"/>
                <w:rtl w:val="0"/>
              </w:rPr>
              <w:t xml:space="preserve">"I already have the MBTI”</w:t>
            </w:r>
            <w:r w:rsidDel="00000000" w:rsidR="00000000" w:rsidRPr="00000000">
              <w:rPr>
                <w:rtl w:val="0"/>
              </w:rPr>
            </w:r>
          </w:p>
        </w:tc>
        <w:tc>
          <w:tcPr>
            <w:tcBorders>
              <w:bottom w:color="9e9e9e" w:space="0" w:sz="8" w:val="single"/>
            </w:tcBorders>
            <w:tcMar>
              <w:top w:w="140.0" w:type="dxa"/>
              <w:left w:w="140.0" w:type="dxa"/>
              <w:bottom w:w="140.0" w:type="dxa"/>
              <w:right w:w="140.0" w:type="dxa"/>
            </w:tcMar>
            <w:vAlign w:val="top"/>
          </w:tcPr>
          <w:p w:rsidR="00000000" w:rsidDel="00000000" w:rsidP="00000000" w:rsidRDefault="00000000" w:rsidRPr="00000000" w14:paraId="00000050">
            <w:pPr>
              <w:widowControl w:val="0"/>
              <w:spacing w:line="240" w:lineRule="auto"/>
              <w:rPr>
                <w:rFonts w:ascii="Raleway" w:cs="Raleway" w:eastAsia="Raleway" w:hAnsi="Raleway"/>
                <w:color w:val="31325b"/>
              </w:rPr>
            </w:pPr>
            <w:r w:rsidDel="00000000" w:rsidR="00000000" w:rsidRPr="00000000">
              <w:rPr>
                <w:rFonts w:ascii="Raleway" w:cs="Raleway" w:eastAsia="Raleway" w:hAnsi="Raleway"/>
                <w:color w:val="31325b"/>
                <w:rtl w:val="0"/>
              </w:rPr>
              <w:t xml:space="preserve">"MBTI is a relevant tool but requires real specialization, whereas the T5 approach is easy to understand and accessible without being a specialist. An everyday tool"</w:t>
            </w:r>
          </w:p>
          <w:p w:rsidR="00000000" w:rsidDel="00000000" w:rsidP="00000000" w:rsidRDefault="00000000" w:rsidRPr="00000000" w14:paraId="00000051">
            <w:pPr>
              <w:widowControl w:val="0"/>
              <w:spacing w:line="240" w:lineRule="auto"/>
              <w:rPr>
                <w:rFonts w:ascii="Raleway" w:cs="Raleway" w:eastAsia="Raleway" w:hAnsi="Raleway"/>
                <w:color w:val="31325b"/>
              </w:rPr>
            </w:pPr>
            <w:r w:rsidDel="00000000" w:rsidR="00000000" w:rsidRPr="00000000">
              <w:rPr>
                <w:rtl w:val="0"/>
              </w:rPr>
            </w:r>
          </w:p>
          <w:p w:rsidR="00000000" w:rsidDel="00000000" w:rsidP="00000000" w:rsidRDefault="00000000" w:rsidRPr="00000000" w14:paraId="00000052">
            <w:pPr>
              <w:widowControl w:val="0"/>
              <w:spacing w:line="240" w:lineRule="auto"/>
              <w:rPr>
                <w:rFonts w:ascii="Raleway" w:cs="Raleway" w:eastAsia="Raleway" w:hAnsi="Raleway"/>
                <w:color w:val="31325b"/>
              </w:rPr>
            </w:pPr>
            <w:r w:rsidDel="00000000" w:rsidR="00000000" w:rsidRPr="00000000">
              <w:rPr>
                <w:rFonts w:ascii="Raleway" w:cs="Raleway" w:eastAsia="Raleway" w:hAnsi="Raleway"/>
                <w:color w:val="31325b"/>
                <w:rtl w:val="0"/>
              </w:rPr>
              <w:t xml:space="preserve">"Map &amp; match is complementary and is part of an appetence logic and not a psychological preference, it answers the question "Why do I get up in the morning?"</w:t>
            </w:r>
          </w:p>
          <w:p w:rsidR="00000000" w:rsidDel="00000000" w:rsidP="00000000" w:rsidRDefault="00000000" w:rsidRPr="00000000" w14:paraId="00000053">
            <w:pPr>
              <w:widowControl w:val="0"/>
              <w:spacing w:line="240" w:lineRule="auto"/>
              <w:rPr>
                <w:rFonts w:ascii="Raleway" w:cs="Raleway" w:eastAsia="Raleway" w:hAnsi="Raleway"/>
                <w:color w:val="31325b"/>
              </w:rPr>
            </w:pPr>
            <w:r w:rsidDel="00000000" w:rsidR="00000000" w:rsidRPr="00000000">
              <w:rPr>
                <w:rtl w:val="0"/>
              </w:rPr>
            </w:r>
          </w:p>
        </w:tc>
      </w:tr>
      <w:tr>
        <w:trPr>
          <w:cantSplit w:val="0"/>
          <w:trHeight w:val="800"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vAlign w:val="top"/>
          </w:tcPr>
          <w:p w:rsidR="00000000" w:rsidDel="00000000" w:rsidP="00000000" w:rsidRDefault="00000000" w:rsidRPr="00000000" w14:paraId="00000054">
            <w:pPr>
              <w:widowControl w:val="0"/>
              <w:spacing w:line="240" w:lineRule="auto"/>
              <w:rPr>
                <w:rFonts w:ascii="Raleway" w:cs="Raleway" w:eastAsia="Raleway" w:hAnsi="Raleway"/>
                <w:color w:val="31325b"/>
              </w:rPr>
            </w:pPr>
            <w:r w:rsidDel="00000000" w:rsidR="00000000" w:rsidRPr="00000000">
              <w:rPr>
                <w:rFonts w:ascii="Raleway" w:cs="Raleway" w:eastAsia="Raleway" w:hAnsi="Raleway"/>
                <w:color w:val="31325b"/>
                <w:rtl w:val="0"/>
              </w:rPr>
              <w:t xml:space="preserve">"it's too early, I've just taken up my post".</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vAlign w:val="top"/>
          </w:tcPr>
          <w:p w:rsidR="00000000" w:rsidDel="00000000" w:rsidP="00000000" w:rsidRDefault="00000000" w:rsidRPr="00000000" w14:paraId="00000055">
            <w:pPr>
              <w:widowControl w:val="0"/>
              <w:spacing w:line="240" w:lineRule="auto"/>
              <w:rPr>
                <w:rFonts w:ascii="Raleway" w:cs="Raleway" w:eastAsia="Raleway" w:hAnsi="Raleway"/>
                <w:color w:val="31325b"/>
              </w:rPr>
            </w:pPr>
            <w:r w:rsidDel="00000000" w:rsidR="00000000" w:rsidRPr="00000000">
              <w:rPr>
                <w:rFonts w:ascii="Raleway" w:cs="Raleway" w:eastAsia="Raleway" w:hAnsi="Raleway"/>
                <w:color w:val="31325b"/>
                <w:rtl w:val="0"/>
              </w:rPr>
              <w:t xml:space="preserve">"map &amp; match will save you time in getting to know your team".</w:t>
            </w:r>
          </w:p>
        </w:tc>
      </w:tr>
      <w:tr>
        <w:trPr>
          <w:cantSplit w:val="0"/>
          <w:trHeight w:val="800"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vAlign w:val="top"/>
          </w:tcPr>
          <w:p w:rsidR="00000000" w:rsidDel="00000000" w:rsidP="00000000" w:rsidRDefault="00000000" w:rsidRPr="00000000" w14:paraId="00000056">
            <w:pPr>
              <w:widowControl w:val="0"/>
              <w:spacing w:line="240" w:lineRule="auto"/>
              <w:rPr>
                <w:rFonts w:ascii="Raleway" w:cs="Raleway" w:eastAsia="Raleway" w:hAnsi="Raleway"/>
                <w:color w:val="31325b"/>
              </w:rPr>
            </w:pPr>
            <w:r w:rsidDel="00000000" w:rsidR="00000000" w:rsidRPr="00000000">
              <w:rPr>
                <w:rFonts w:ascii="Raleway" w:cs="Raleway" w:eastAsia="Raleway" w:hAnsi="Raleway"/>
                <w:color w:val="31325b"/>
                <w:rtl w:val="0"/>
              </w:rPr>
              <w:t xml:space="preserve">"I don't have HR to manage the map &amp; match project".</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vAlign w:val="top"/>
          </w:tcPr>
          <w:p w:rsidR="00000000" w:rsidDel="00000000" w:rsidP="00000000" w:rsidRDefault="00000000" w:rsidRPr="00000000" w14:paraId="00000057">
            <w:pPr>
              <w:widowControl w:val="0"/>
              <w:spacing w:line="240" w:lineRule="auto"/>
              <w:rPr>
                <w:rFonts w:ascii="Raleway" w:cs="Raleway" w:eastAsia="Raleway" w:hAnsi="Raleway"/>
                <w:color w:val="31325b"/>
              </w:rPr>
            </w:pPr>
            <w:r w:rsidDel="00000000" w:rsidR="00000000" w:rsidRPr="00000000">
              <w:rPr>
                <w:rFonts w:ascii="Raleway" w:cs="Raleway" w:eastAsia="Raleway" w:hAnsi="Raleway"/>
                <w:color w:val="31325b"/>
                <w:rtl w:val="0"/>
              </w:rPr>
              <w:t xml:space="preserve">"Map &amp; match is not an HR solution but a performance management tool".</w:t>
            </w:r>
          </w:p>
        </w:tc>
      </w:tr>
      <w:tr>
        <w:trPr>
          <w:cantSplit w:val="0"/>
          <w:trHeight w:val="1080" w:hRule="atLeast"/>
          <w:tblHeader w:val="0"/>
        </w:trPr>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vAlign w:val="top"/>
          </w:tcPr>
          <w:p w:rsidR="00000000" w:rsidDel="00000000" w:rsidP="00000000" w:rsidRDefault="00000000" w:rsidRPr="00000000" w14:paraId="00000058">
            <w:pPr>
              <w:widowControl w:val="0"/>
              <w:spacing w:line="240" w:lineRule="auto"/>
              <w:rPr>
                <w:rFonts w:ascii="Raleway" w:cs="Raleway" w:eastAsia="Raleway" w:hAnsi="Raleway"/>
                <w:color w:val="31325b"/>
              </w:rPr>
            </w:pPr>
            <w:r w:rsidDel="00000000" w:rsidR="00000000" w:rsidRPr="00000000">
              <w:rPr>
                <w:rFonts w:ascii="Raleway" w:cs="Raleway" w:eastAsia="Raleway" w:hAnsi="Raleway"/>
                <w:color w:val="31325b"/>
                <w:rtl w:val="0"/>
              </w:rPr>
              <w:t xml:space="preserve">"I'm afraid of being judged"</w:t>
            </w:r>
          </w:p>
        </w:tc>
        <w:tc>
          <w:tcPr>
            <w:tcBorders>
              <w:top w:color="9e9e9e" w:space="0" w:sz="8" w:val="single"/>
              <w:left w:color="9e9e9e" w:space="0" w:sz="8" w:val="single"/>
              <w:bottom w:color="9e9e9e" w:space="0" w:sz="8" w:val="single"/>
              <w:right w:color="9e9e9e" w:space="0" w:sz="8" w:val="single"/>
            </w:tcBorders>
            <w:tcMar>
              <w:top w:w="140.0" w:type="dxa"/>
              <w:left w:w="140.0" w:type="dxa"/>
              <w:bottom w:w="140.0" w:type="dxa"/>
              <w:right w:w="140.0" w:type="dxa"/>
            </w:tcMar>
            <w:vAlign w:val="top"/>
          </w:tcPr>
          <w:p w:rsidR="00000000" w:rsidDel="00000000" w:rsidP="00000000" w:rsidRDefault="00000000" w:rsidRPr="00000000" w14:paraId="00000059">
            <w:pPr>
              <w:widowControl w:val="0"/>
              <w:spacing w:line="240" w:lineRule="auto"/>
              <w:rPr>
                <w:rFonts w:ascii="Raleway" w:cs="Raleway" w:eastAsia="Raleway" w:hAnsi="Raleway"/>
                <w:color w:val="31325b"/>
              </w:rPr>
            </w:pPr>
            <w:r w:rsidDel="00000000" w:rsidR="00000000" w:rsidRPr="00000000">
              <w:rPr>
                <w:rFonts w:ascii="Raleway" w:cs="Raleway" w:eastAsia="Raleway" w:hAnsi="Raleway"/>
                <w:color w:val="31325b"/>
                <w:rtl w:val="0"/>
              </w:rPr>
              <w:t xml:space="preserve">"map &amp; match is an objective tool, each profile has its place in the team, a tool that values the differences and complementarities brought by each person".</w:t>
            </w:r>
          </w:p>
        </w:tc>
      </w:tr>
    </w:tbl>
    <w:p w:rsidR="00000000" w:rsidDel="00000000" w:rsidP="00000000" w:rsidRDefault="00000000" w:rsidRPr="00000000" w14:paraId="0000005A">
      <w:pPr>
        <w:ind w:left="0" w:firstLine="0"/>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3">
    <w:lvl w:ilvl="0">
      <w:start w:val="1"/>
      <w:numFmt w:val="bullet"/>
      <w:lvlText w:val="-"/>
      <w:lvlJc w:val="left"/>
      <w:pPr>
        <w:ind w:left="2160" w:hanging="360"/>
      </w:pPr>
      <w:rPr>
        <w:u w:val="none"/>
        <w:shd w:fill="auto" w:val="clear"/>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youtu.be/EXuvyk4AzhU" TargetMode="External"/><Relationship Id="rId10" Type="http://schemas.openxmlformats.org/officeDocument/2006/relationships/hyperlink" Target="https://mapandmatch.partners/wp-content/uploads/2023/01/Coffee-Partenaires-Respecter-la-RGPD-avec-map-match.pdf" TargetMode="External"/><Relationship Id="rId12" Type="http://schemas.openxmlformats.org/officeDocument/2006/relationships/header" Target="header1.xml"/><Relationship Id="rId9" Type="http://schemas.openxmlformats.org/officeDocument/2006/relationships/hyperlink" Target="https://mapandmatch.partners/technical-documents/" TargetMode="External"/><Relationship Id="rId5" Type="http://schemas.openxmlformats.org/officeDocument/2006/relationships/styles" Target="styles.xml"/><Relationship Id="rId6" Type="http://schemas.openxmlformats.org/officeDocument/2006/relationships/hyperlink" Target="https://mapandmatch.partners/wp-content/uploads/2023/08/2023-Short-version-map-match-UK.pdf" TargetMode="External"/><Relationship Id="rId7" Type="http://schemas.openxmlformats.org/officeDocument/2006/relationships/hyperlink" Target="https://supercollaboratif.com/category/use-case/" TargetMode="External"/><Relationship Id="rId8" Type="http://schemas.openxmlformats.org/officeDocument/2006/relationships/hyperlink" Target="https://www.youtube.com/watch?v=435zuXLizrk&amp;ab_channel=map%26matc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